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F" w:rsidRDefault="00907616" w:rsidP="00BF6FE5">
      <w:pPr>
        <w:ind w:left="-81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Name: __________________________________________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</w:p>
    <w:p w:rsidR="00AC42E4" w:rsidRPr="00907616" w:rsidRDefault="00316C9B" w:rsidP="00A77454">
      <w:pPr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Abstract Plaster Sculpture</w:t>
      </w:r>
      <w:r w:rsidR="000A1A4F">
        <w:rPr>
          <w:rFonts w:ascii="Segoe UI" w:hAnsi="Segoe UI" w:cs="Segoe UI"/>
          <w:b/>
          <w:sz w:val="20"/>
        </w:rPr>
        <w:t xml:space="preserve"> </w:t>
      </w:r>
      <w:r w:rsidR="00BE14A4" w:rsidRPr="00907616">
        <w:rPr>
          <w:rFonts w:ascii="Segoe UI" w:hAnsi="Segoe UI" w:cs="Segoe UI"/>
          <w:b/>
          <w:sz w:val="20"/>
        </w:rPr>
        <w:t>Grading Rubric</w:t>
      </w:r>
    </w:p>
    <w:tbl>
      <w:tblPr>
        <w:tblStyle w:val="TableGrid"/>
        <w:tblW w:w="1094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710"/>
        <w:gridCol w:w="1696"/>
        <w:gridCol w:w="1697"/>
        <w:gridCol w:w="1696"/>
        <w:gridCol w:w="1697"/>
        <w:gridCol w:w="2448"/>
      </w:tblGrid>
      <w:tr w:rsidR="00AC42E4" w:rsidRPr="00BF6FE5" w:rsidTr="002573E8">
        <w:trPr>
          <w:trHeight w:val="288"/>
        </w:trPr>
        <w:tc>
          <w:tcPr>
            <w:tcW w:w="1710" w:type="dxa"/>
          </w:tcPr>
          <w:p w:rsidR="00AC42E4" w:rsidRPr="00BF6FE5" w:rsidRDefault="00AC42E4" w:rsidP="00A77454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696" w:type="dxa"/>
            <w:vAlign w:val="center"/>
          </w:tcPr>
          <w:p w:rsidR="00AC42E4" w:rsidRPr="00BF6FE5" w:rsidRDefault="00AC42E4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BF6FE5">
              <w:rPr>
                <w:rFonts w:ascii="Segoe UI" w:hAnsi="Segoe UI" w:cs="Segoe UI"/>
                <w:b/>
                <w:sz w:val="18"/>
              </w:rPr>
              <w:t>Exceeds Expectations</w:t>
            </w:r>
          </w:p>
        </w:tc>
        <w:tc>
          <w:tcPr>
            <w:tcW w:w="1697" w:type="dxa"/>
            <w:vAlign w:val="center"/>
          </w:tcPr>
          <w:p w:rsidR="00AC42E4" w:rsidRPr="00BF6FE5" w:rsidRDefault="00AC42E4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BF6FE5">
              <w:rPr>
                <w:rFonts w:ascii="Segoe UI" w:hAnsi="Segoe UI" w:cs="Segoe UI"/>
                <w:b/>
                <w:sz w:val="18"/>
              </w:rPr>
              <w:t>On Target</w:t>
            </w:r>
          </w:p>
        </w:tc>
        <w:tc>
          <w:tcPr>
            <w:tcW w:w="1696" w:type="dxa"/>
            <w:vAlign w:val="center"/>
          </w:tcPr>
          <w:p w:rsidR="00AC42E4" w:rsidRPr="00BF6FE5" w:rsidRDefault="00AC42E4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BF6FE5">
              <w:rPr>
                <w:rFonts w:ascii="Segoe UI" w:hAnsi="Segoe UI" w:cs="Segoe UI"/>
                <w:b/>
                <w:sz w:val="18"/>
              </w:rPr>
              <w:t>Growing</w:t>
            </w:r>
          </w:p>
        </w:tc>
        <w:tc>
          <w:tcPr>
            <w:tcW w:w="1697" w:type="dxa"/>
            <w:vAlign w:val="center"/>
          </w:tcPr>
          <w:p w:rsidR="00AC42E4" w:rsidRPr="00BF6FE5" w:rsidRDefault="00AC42E4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BF6FE5">
              <w:rPr>
                <w:rFonts w:ascii="Segoe UI" w:hAnsi="Segoe UI" w:cs="Segoe UI"/>
                <w:b/>
                <w:sz w:val="18"/>
              </w:rPr>
              <w:t>Needs Improvement</w:t>
            </w:r>
          </w:p>
        </w:tc>
        <w:tc>
          <w:tcPr>
            <w:tcW w:w="2448" w:type="dxa"/>
          </w:tcPr>
          <w:p w:rsidR="00AC42E4" w:rsidRPr="00BF6FE5" w:rsidRDefault="00AC42E4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041E6B" w:rsidRPr="00BF6FE5" w:rsidTr="002573E8">
        <w:tc>
          <w:tcPr>
            <w:tcW w:w="1710" w:type="dxa"/>
          </w:tcPr>
          <w:p w:rsidR="00041E6B" w:rsidRPr="00BF6FE5" w:rsidRDefault="00041E6B" w:rsidP="00A77454">
            <w:pPr>
              <w:jc w:val="center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696" w:type="dxa"/>
            <w:vAlign w:val="center"/>
          </w:tcPr>
          <w:p w:rsidR="00041E6B" w:rsidRPr="00BF6FE5" w:rsidRDefault="00102EEA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10</w:t>
            </w:r>
          </w:p>
        </w:tc>
        <w:tc>
          <w:tcPr>
            <w:tcW w:w="1697" w:type="dxa"/>
            <w:vAlign w:val="center"/>
          </w:tcPr>
          <w:p w:rsidR="00041E6B" w:rsidRPr="00BF6FE5" w:rsidRDefault="00102EEA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7</w:t>
            </w:r>
          </w:p>
        </w:tc>
        <w:tc>
          <w:tcPr>
            <w:tcW w:w="1696" w:type="dxa"/>
            <w:vAlign w:val="center"/>
          </w:tcPr>
          <w:p w:rsidR="00041E6B" w:rsidRPr="00BF6FE5" w:rsidRDefault="00102EEA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4</w:t>
            </w:r>
          </w:p>
        </w:tc>
        <w:tc>
          <w:tcPr>
            <w:tcW w:w="1697" w:type="dxa"/>
            <w:vAlign w:val="center"/>
          </w:tcPr>
          <w:p w:rsidR="00041E6B" w:rsidRPr="00BF6FE5" w:rsidRDefault="00102EEA" w:rsidP="00BE14A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1</w:t>
            </w:r>
          </w:p>
        </w:tc>
        <w:tc>
          <w:tcPr>
            <w:tcW w:w="2448" w:type="dxa"/>
          </w:tcPr>
          <w:p w:rsidR="00041E6B" w:rsidRPr="00BF6FE5" w:rsidRDefault="00041E6B">
            <w:pPr>
              <w:rPr>
                <w:rFonts w:ascii="Segoe UI" w:hAnsi="Segoe UI" w:cs="Segoe UI"/>
                <w:b/>
                <w:sz w:val="18"/>
              </w:rPr>
            </w:pPr>
            <w:r w:rsidRPr="00BF6FE5">
              <w:rPr>
                <w:rFonts w:ascii="Segoe UI" w:hAnsi="Segoe UI" w:cs="Segoe UI"/>
                <w:b/>
                <w:sz w:val="18"/>
              </w:rPr>
              <w:t>Notes</w:t>
            </w:r>
          </w:p>
        </w:tc>
      </w:tr>
      <w:tr w:rsidR="00041E6B" w:rsidRPr="00BE14A4" w:rsidTr="002573E8">
        <w:tc>
          <w:tcPr>
            <w:tcW w:w="1710" w:type="dxa"/>
          </w:tcPr>
          <w:p w:rsidR="00041E6B" w:rsidRPr="00A77454" w:rsidRDefault="00381194" w:rsidP="00276F4A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Abstract Style</w:t>
            </w:r>
          </w:p>
        </w:tc>
        <w:tc>
          <w:tcPr>
            <w:tcW w:w="1696" w:type="dxa"/>
            <w:vAlign w:val="center"/>
          </w:tcPr>
          <w:p w:rsidR="00041E6B" w:rsidRPr="00405472" w:rsidRDefault="00381194" w:rsidP="00276F4A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Piece is completely abstract with no recognizable subject matter or is an extremely simplified aspect of a subject – to the point where the subject needs to be clarified. </w:t>
            </w:r>
          </w:p>
        </w:tc>
        <w:tc>
          <w:tcPr>
            <w:tcW w:w="1697" w:type="dxa"/>
            <w:vAlign w:val="center"/>
          </w:tcPr>
          <w:p w:rsidR="00041E6B" w:rsidRPr="00405472" w:rsidRDefault="00381194" w:rsidP="00BD453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Piece is mostly abstract with some recognizable subject but is quite simplified. </w:t>
            </w:r>
          </w:p>
        </w:tc>
        <w:tc>
          <w:tcPr>
            <w:tcW w:w="1696" w:type="dxa"/>
            <w:vAlign w:val="center"/>
          </w:tcPr>
          <w:p w:rsidR="00041E6B" w:rsidRPr="00405472" w:rsidRDefault="00381194" w:rsidP="00276F4A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Piece looks like a subject but is somewhat simplified with a couple details specific to that subject included</w:t>
            </w:r>
          </w:p>
        </w:tc>
        <w:tc>
          <w:tcPr>
            <w:tcW w:w="1697" w:type="dxa"/>
            <w:vAlign w:val="center"/>
          </w:tcPr>
          <w:p w:rsidR="00041E6B" w:rsidRPr="00405472" w:rsidRDefault="00381194" w:rsidP="00C004AE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Piece looks completely like a recognizable subject with many details specific to that subject included</w:t>
            </w:r>
          </w:p>
        </w:tc>
        <w:tc>
          <w:tcPr>
            <w:tcW w:w="2448" w:type="dxa"/>
          </w:tcPr>
          <w:p w:rsidR="00041E6B" w:rsidRPr="00BE14A4" w:rsidRDefault="00041E6B" w:rsidP="008810F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00675" w:rsidRPr="00BE14A4" w:rsidTr="002573E8">
        <w:tc>
          <w:tcPr>
            <w:tcW w:w="1710" w:type="dxa"/>
          </w:tcPr>
          <w:p w:rsidR="00E00675" w:rsidRPr="00A77454" w:rsidRDefault="00381194" w:rsidP="0038119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Carving Technique</w:t>
            </w:r>
          </w:p>
        </w:tc>
        <w:tc>
          <w:tcPr>
            <w:tcW w:w="1696" w:type="dxa"/>
            <w:vAlign w:val="center"/>
          </w:tcPr>
          <w:p w:rsidR="00E00675" w:rsidRPr="00405472" w:rsidRDefault="002573E8" w:rsidP="00FF1B72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Holes go through the piece successfully in possibly in more than one direction. Rounded sections are highly successful. No visible chisel or cut marks unless intended for effect. </w:t>
            </w:r>
          </w:p>
        </w:tc>
        <w:tc>
          <w:tcPr>
            <w:tcW w:w="1697" w:type="dxa"/>
            <w:vAlign w:val="center"/>
          </w:tcPr>
          <w:p w:rsidR="00E00675" w:rsidRPr="00405472" w:rsidRDefault="003876A7" w:rsidP="00FF1B72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One or two holes go successfully through piece. May have a nice rounded section. Some visible chisel marks but not many. Chiseled areas match the points at which the design was intended.</w:t>
            </w:r>
          </w:p>
        </w:tc>
        <w:tc>
          <w:tcPr>
            <w:tcW w:w="1696" w:type="dxa"/>
            <w:vAlign w:val="center"/>
          </w:tcPr>
          <w:p w:rsidR="00E00675" w:rsidRPr="00405472" w:rsidRDefault="002573E8" w:rsidP="00FF1B72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Carving is not smooth with clear cut and chisel marks. Some areas are too thin or not carved enough. Very few, if any, rounded areas.</w:t>
            </w:r>
          </w:p>
        </w:tc>
        <w:tc>
          <w:tcPr>
            <w:tcW w:w="1697" w:type="dxa"/>
            <w:vAlign w:val="center"/>
          </w:tcPr>
          <w:p w:rsidR="00E00675" w:rsidRPr="00405472" w:rsidRDefault="002573E8" w:rsidP="00E00675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Carving is not smooth. There are chunks missing in many places, Piece broke due to areas that were carved too thin or were handled too harshly.</w:t>
            </w:r>
          </w:p>
        </w:tc>
        <w:tc>
          <w:tcPr>
            <w:tcW w:w="2448" w:type="dxa"/>
          </w:tcPr>
          <w:p w:rsidR="00E00675" w:rsidRPr="00BE14A4" w:rsidRDefault="00E00675" w:rsidP="00FF1B72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2573E8" w:rsidRPr="00BE14A4" w:rsidTr="002573E8">
        <w:tc>
          <w:tcPr>
            <w:tcW w:w="1710" w:type="dxa"/>
          </w:tcPr>
          <w:p w:rsidR="002573E8" w:rsidRPr="00A77454" w:rsidRDefault="002573E8" w:rsidP="00A7745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Three-Dimensionality</w:t>
            </w:r>
          </w:p>
        </w:tc>
        <w:tc>
          <w:tcPr>
            <w:tcW w:w="1696" w:type="dxa"/>
            <w:vAlign w:val="center"/>
          </w:tcPr>
          <w:p w:rsidR="002573E8" w:rsidRDefault="002573E8" w:rsidP="00617F2D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Piece is interesting and was altered in every direction.</w:t>
            </w:r>
          </w:p>
          <w:p w:rsidR="002573E8" w:rsidRPr="00405472" w:rsidRDefault="002573E8" w:rsidP="002573E8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Each side is unique or adds to the overall design. Piece entices the looker to move around it.</w:t>
            </w:r>
          </w:p>
        </w:tc>
        <w:tc>
          <w:tcPr>
            <w:tcW w:w="1697" w:type="dxa"/>
            <w:vAlign w:val="center"/>
          </w:tcPr>
          <w:p w:rsidR="002573E8" w:rsidRPr="00405472" w:rsidRDefault="00095629" w:rsidP="00095629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Piece was altered from all directions and has some interesting areas or features on each side. One or two areas on a side may not be successful or contribute to the design, but overall it appears to be a piece intended to be viewed from all directions</w:t>
            </w:r>
          </w:p>
        </w:tc>
        <w:tc>
          <w:tcPr>
            <w:tcW w:w="1696" w:type="dxa"/>
            <w:vAlign w:val="center"/>
          </w:tcPr>
          <w:p w:rsidR="002573E8" w:rsidRPr="00405472" w:rsidRDefault="00095629" w:rsidP="00095629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Piece was attempted form all directions but some sections were not successful and piece is only interesting from a couple sides. Piece appears to be intended for viewing from only one or two directions. </w:t>
            </w:r>
          </w:p>
        </w:tc>
        <w:tc>
          <w:tcPr>
            <w:tcW w:w="1697" w:type="dxa"/>
            <w:vAlign w:val="center"/>
          </w:tcPr>
          <w:p w:rsidR="002573E8" w:rsidRPr="00405472" w:rsidRDefault="00095629" w:rsidP="00BE14A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Piece is only altered and/or attempted from one direction. </w:t>
            </w:r>
            <w:bookmarkStart w:id="0" w:name="_GoBack"/>
            <w:bookmarkEnd w:id="0"/>
          </w:p>
        </w:tc>
        <w:tc>
          <w:tcPr>
            <w:tcW w:w="2448" w:type="dxa"/>
          </w:tcPr>
          <w:p w:rsidR="002573E8" w:rsidRPr="00BE14A4" w:rsidRDefault="002573E8">
            <w:pPr>
              <w:rPr>
                <w:rFonts w:ascii="Segoe UI" w:hAnsi="Segoe UI" w:cs="Segoe UI"/>
                <w:sz w:val="20"/>
              </w:rPr>
            </w:pPr>
          </w:p>
        </w:tc>
      </w:tr>
      <w:tr w:rsidR="00041E6B" w:rsidRPr="00BE14A4" w:rsidTr="002573E8">
        <w:tc>
          <w:tcPr>
            <w:tcW w:w="1710" w:type="dxa"/>
          </w:tcPr>
          <w:p w:rsidR="00041E6B" w:rsidRPr="00A77454" w:rsidRDefault="00041E6B" w:rsidP="00A7745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77454">
              <w:rPr>
                <w:rFonts w:ascii="Segoe UI" w:hAnsi="Segoe UI" w:cs="Segoe UI"/>
                <w:b/>
                <w:sz w:val="20"/>
              </w:rPr>
              <w:t>Originality and Uniqueness</w:t>
            </w:r>
          </w:p>
        </w:tc>
        <w:tc>
          <w:tcPr>
            <w:tcW w:w="1696" w:type="dxa"/>
            <w:vAlign w:val="center"/>
          </w:tcPr>
          <w:p w:rsidR="00041E6B" w:rsidRPr="00405472" w:rsidRDefault="00041E6B" w:rsidP="00617F2D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had a novel and original approach to the subject. Content was unique, some creative risk was taken, and several options explored before a final piece was put together. No evidence of sample or example sources that were viewed.  </w:t>
            </w:r>
          </w:p>
        </w:tc>
        <w:tc>
          <w:tcPr>
            <w:tcW w:w="1697" w:type="dxa"/>
            <w:vAlign w:val="center"/>
          </w:tcPr>
          <w:p w:rsidR="00041E6B" w:rsidRPr="00405472" w:rsidRDefault="00041E6B" w:rsidP="00BE14A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was unique and original with some evidence from samples or examples. Creative risk was attempted. Work included no direct copying from other sources. </w:t>
            </w:r>
          </w:p>
        </w:tc>
        <w:tc>
          <w:tcPr>
            <w:tcW w:w="1696" w:type="dxa"/>
            <w:vAlign w:val="center"/>
          </w:tcPr>
          <w:p w:rsidR="00041E6B" w:rsidRPr="00405472" w:rsidRDefault="00041E6B" w:rsidP="00BE14A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>Though work did include some sample or derivative imagery, it did include many unique elements. Work shows some developing ideas without a true sense of originality.</w:t>
            </w:r>
          </w:p>
        </w:tc>
        <w:tc>
          <w:tcPr>
            <w:tcW w:w="1697" w:type="dxa"/>
            <w:vAlign w:val="center"/>
          </w:tcPr>
          <w:p w:rsidR="00041E6B" w:rsidRPr="00405472" w:rsidRDefault="00041E6B" w:rsidP="00BE14A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What work was done was highly derivative of the samples, sources, or other students’ work. Little was truly original or unique. No creative risk taken.  </w:t>
            </w:r>
          </w:p>
        </w:tc>
        <w:tc>
          <w:tcPr>
            <w:tcW w:w="2448" w:type="dxa"/>
          </w:tcPr>
          <w:p w:rsidR="00041E6B" w:rsidRPr="00BE14A4" w:rsidRDefault="00041E6B">
            <w:pPr>
              <w:rPr>
                <w:rFonts w:ascii="Segoe UI" w:hAnsi="Segoe UI" w:cs="Segoe UI"/>
                <w:sz w:val="20"/>
              </w:rPr>
            </w:pPr>
          </w:p>
        </w:tc>
      </w:tr>
      <w:tr w:rsidR="008810FE" w:rsidRPr="00BE14A4" w:rsidTr="002573E8">
        <w:tc>
          <w:tcPr>
            <w:tcW w:w="1710" w:type="dxa"/>
          </w:tcPr>
          <w:p w:rsidR="008810FE" w:rsidRPr="00A77454" w:rsidRDefault="008810FE" w:rsidP="00A7745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Craftsmanship</w:t>
            </w:r>
          </w:p>
        </w:tc>
        <w:tc>
          <w:tcPr>
            <w:tcW w:w="1696" w:type="dxa"/>
            <w:vAlign w:val="center"/>
          </w:tcPr>
          <w:p w:rsidR="008810FE" w:rsidRPr="00405472" w:rsidRDefault="008810FE" w:rsidP="00BF6FE5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doesn’t show sketch or guiding lines. Work is well-kept and clean. Equal effort appears throughout the piece. </w:t>
            </w:r>
            <w:r w:rsidR="00BF6FE5" w:rsidRPr="00405472">
              <w:rPr>
                <w:rFonts w:ascii="Segoe UI" w:hAnsi="Segoe UI" w:cs="Segoe UI"/>
                <w:sz w:val="13"/>
                <w:szCs w:val="13"/>
              </w:rPr>
              <w:t>There is a level of detail that shows a pride in the work.</w:t>
            </w:r>
          </w:p>
        </w:tc>
        <w:tc>
          <w:tcPr>
            <w:tcW w:w="1697" w:type="dxa"/>
            <w:vAlign w:val="center"/>
          </w:tcPr>
          <w:p w:rsidR="008810FE" w:rsidRPr="00405472" w:rsidRDefault="008810FE" w:rsidP="008810FE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shows faint or minimal sketch or guide lines. Work is clean with </w:t>
            </w:r>
            <w:r w:rsidR="00BF6FE5" w:rsidRPr="00405472">
              <w:rPr>
                <w:rFonts w:ascii="Segoe UI" w:hAnsi="Segoe UI" w:cs="Segoe UI"/>
                <w:sz w:val="13"/>
                <w:szCs w:val="13"/>
              </w:rPr>
              <w:t>only a minor crease</w:t>
            </w:r>
            <w:r w:rsidR="00C004AE" w:rsidRPr="00405472">
              <w:rPr>
                <w:rFonts w:ascii="Segoe UI" w:hAnsi="Segoe UI" w:cs="Segoe UI"/>
                <w:sz w:val="13"/>
                <w:szCs w:val="13"/>
              </w:rPr>
              <w:t xml:space="preserve"> or smudge</w:t>
            </w:r>
            <w:r w:rsidR="00BF6FE5" w:rsidRPr="00405472">
              <w:rPr>
                <w:rFonts w:ascii="Segoe UI" w:hAnsi="Segoe UI" w:cs="Segoe UI"/>
                <w:sz w:val="13"/>
                <w:szCs w:val="13"/>
              </w:rPr>
              <w:t xml:space="preserve"> if any. All areas are covered but effort is not equal. Work was done with care and </w:t>
            </w:r>
            <w:proofErr w:type="gramStart"/>
            <w:r w:rsidR="00BF6FE5" w:rsidRPr="00405472">
              <w:rPr>
                <w:rFonts w:ascii="Segoe UI" w:hAnsi="Segoe UI" w:cs="Segoe UI"/>
                <w:sz w:val="13"/>
                <w:szCs w:val="13"/>
              </w:rPr>
              <w:t>an awareness</w:t>
            </w:r>
            <w:proofErr w:type="gramEnd"/>
            <w:r w:rsidR="00BF6FE5" w:rsidRPr="00405472">
              <w:rPr>
                <w:rFonts w:ascii="Segoe UI" w:hAnsi="Segoe UI" w:cs="Segoe UI"/>
                <w:sz w:val="13"/>
                <w:szCs w:val="13"/>
              </w:rPr>
              <w:t xml:space="preserve"> for the end result.</w:t>
            </w:r>
          </w:p>
        </w:tc>
        <w:tc>
          <w:tcPr>
            <w:tcW w:w="1696" w:type="dxa"/>
            <w:vAlign w:val="center"/>
          </w:tcPr>
          <w:p w:rsidR="008810FE" w:rsidRPr="00405472" w:rsidRDefault="00BF6FE5" w:rsidP="00C004AE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shows sketch or guide lines. </w:t>
            </w:r>
            <w:r w:rsidR="00C004AE" w:rsidRPr="00405472">
              <w:rPr>
                <w:rFonts w:ascii="Segoe UI" w:hAnsi="Segoe UI" w:cs="Segoe UI"/>
                <w:sz w:val="13"/>
                <w:szCs w:val="13"/>
              </w:rPr>
              <w:t xml:space="preserve">Work may have folds, </w:t>
            </w:r>
            <w:r w:rsidRPr="00405472">
              <w:rPr>
                <w:rFonts w:ascii="Segoe UI" w:hAnsi="Segoe UI" w:cs="Segoe UI"/>
                <w:sz w:val="13"/>
                <w:szCs w:val="13"/>
              </w:rPr>
              <w:t>rips</w:t>
            </w:r>
            <w:r w:rsidR="00C004AE" w:rsidRPr="00405472">
              <w:rPr>
                <w:rFonts w:ascii="Segoe UI" w:hAnsi="Segoe UI" w:cs="Segoe UI"/>
                <w:sz w:val="13"/>
                <w:szCs w:val="13"/>
              </w:rPr>
              <w:t>, or smudges</w:t>
            </w: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 but is presentable. Some areas may be skipped over. Work appears to be done with little care of the end result. </w:t>
            </w:r>
          </w:p>
        </w:tc>
        <w:tc>
          <w:tcPr>
            <w:tcW w:w="1697" w:type="dxa"/>
            <w:vAlign w:val="center"/>
          </w:tcPr>
          <w:p w:rsidR="008810FE" w:rsidRPr="00405472" w:rsidRDefault="00BF6FE5" w:rsidP="00BF6FE5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Work includes folds, rips, </w:t>
            </w:r>
            <w:r w:rsidR="00C004AE" w:rsidRPr="00405472">
              <w:rPr>
                <w:rFonts w:ascii="Segoe UI" w:hAnsi="Segoe UI" w:cs="Segoe UI"/>
                <w:sz w:val="13"/>
                <w:szCs w:val="13"/>
              </w:rPr>
              <w:t xml:space="preserve">smudges, </w:t>
            </w: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and/or stray marks. Sketch and guide lines are obvious and distract from the work. Work was done with minimal effort and/or no care for the result. </w:t>
            </w:r>
          </w:p>
        </w:tc>
        <w:tc>
          <w:tcPr>
            <w:tcW w:w="2448" w:type="dxa"/>
          </w:tcPr>
          <w:p w:rsidR="008810FE" w:rsidRPr="00BE14A4" w:rsidRDefault="008810FE">
            <w:pPr>
              <w:rPr>
                <w:rFonts w:ascii="Segoe UI" w:hAnsi="Segoe UI" w:cs="Segoe UI"/>
                <w:sz w:val="20"/>
              </w:rPr>
            </w:pPr>
          </w:p>
        </w:tc>
      </w:tr>
      <w:tr w:rsidR="00041E6B" w:rsidRPr="00BE14A4" w:rsidTr="002573E8">
        <w:tc>
          <w:tcPr>
            <w:tcW w:w="1710" w:type="dxa"/>
          </w:tcPr>
          <w:p w:rsidR="00041E6B" w:rsidRPr="00A77454" w:rsidRDefault="00041E6B" w:rsidP="00A7745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77454">
              <w:rPr>
                <w:rFonts w:ascii="Segoe UI" w:hAnsi="Segoe UI" w:cs="Segoe UI"/>
                <w:b/>
                <w:sz w:val="20"/>
              </w:rPr>
              <w:t>Effort and Participation</w:t>
            </w:r>
          </w:p>
        </w:tc>
        <w:tc>
          <w:tcPr>
            <w:tcW w:w="1696" w:type="dxa"/>
            <w:vAlign w:val="center"/>
          </w:tcPr>
          <w:p w:rsidR="00041E6B" w:rsidRPr="00405472" w:rsidRDefault="00041E6B" w:rsidP="008810FE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Student was actively engaged and self-motivated. Student was focused and rarely distracted. Work shows evidence of extra effort and clean, thought-out planning. </w:t>
            </w:r>
          </w:p>
        </w:tc>
        <w:tc>
          <w:tcPr>
            <w:tcW w:w="1697" w:type="dxa"/>
            <w:vAlign w:val="center"/>
          </w:tcPr>
          <w:p w:rsidR="00041E6B" w:rsidRPr="00405472" w:rsidRDefault="00041E6B" w:rsidP="008810FE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>Student was mostly independently motivated with a few social interactions</w:t>
            </w:r>
            <w:proofErr w:type="gramStart"/>
            <w:r w:rsidRPr="00405472">
              <w:rPr>
                <w:rFonts w:ascii="Segoe UI" w:hAnsi="Segoe UI" w:cs="Segoe UI"/>
                <w:sz w:val="13"/>
                <w:szCs w:val="13"/>
              </w:rPr>
              <w:t>..</w:t>
            </w:r>
            <w:proofErr w:type="gramEnd"/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 Work shows evidence of solid effort and some planning. The level of work demonstrates a sense of pride. </w:t>
            </w:r>
          </w:p>
        </w:tc>
        <w:tc>
          <w:tcPr>
            <w:tcW w:w="1696" w:type="dxa"/>
            <w:vAlign w:val="center"/>
          </w:tcPr>
          <w:p w:rsidR="00041E6B" w:rsidRPr="00405472" w:rsidRDefault="00041E6B" w:rsidP="00BE14A4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Student was somewhat distracted from their work and had to be reminded to stay on-task. More focus would have been helpful. Work shows evidence of some effort and minimal planning. Only some pride taken in the work completed. </w:t>
            </w:r>
          </w:p>
        </w:tc>
        <w:tc>
          <w:tcPr>
            <w:tcW w:w="1697" w:type="dxa"/>
            <w:vAlign w:val="center"/>
          </w:tcPr>
          <w:p w:rsidR="00041E6B" w:rsidRPr="00405472" w:rsidRDefault="00041E6B" w:rsidP="00041E6B">
            <w:pPr>
              <w:jc w:val="center"/>
              <w:rPr>
                <w:rFonts w:ascii="Segoe UI" w:hAnsi="Segoe UI" w:cs="Segoe UI"/>
                <w:sz w:val="13"/>
                <w:szCs w:val="13"/>
              </w:rPr>
            </w:pPr>
            <w:r w:rsidRPr="00405472">
              <w:rPr>
                <w:rFonts w:ascii="Segoe UI" w:hAnsi="Segoe UI" w:cs="Segoe UI"/>
                <w:sz w:val="13"/>
                <w:szCs w:val="13"/>
              </w:rPr>
              <w:t xml:space="preserve">Often reminded to stay on task. Social and digital interactions impeded work. Lack of focus had a strong impact on project work. Work was clearly not planned ahead of final copy. Appears to be no pride taken in the work. </w:t>
            </w:r>
          </w:p>
        </w:tc>
        <w:tc>
          <w:tcPr>
            <w:tcW w:w="2448" w:type="dxa"/>
          </w:tcPr>
          <w:p w:rsidR="00041E6B" w:rsidRPr="00BE14A4" w:rsidRDefault="00041E6B">
            <w:pPr>
              <w:rPr>
                <w:rFonts w:ascii="Segoe UI" w:hAnsi="Segoe UI" w:cs="Segoe UI"/>
                <w:sz w:val="20"/>
              </w:rPr>
            </w:pPr>
          </w:p>
        </w:tc>
      </w:tr>
      <w:tr w:rsidR="00A77454" w:rsidRPr="00A77454" w:rsidTr="002573E8">
        <w:tc>
          <w:tcPr>
            <w:tcW w:w="1710" w:type="dxa"/>
          </w:tcPr>
          <w:p w:rsidR="00A77454" w:rsidRPr="00A77454" w:rsidRDefault="00A77454" w:rsidP="00A77454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A77454">
              <w:rPr>
                <w:rFonts w:ascii="Segoe UI" w:hAnsi="Segoe UI" w:cs="Segoe UI"/>
                <w:b/>
                <w:sz w:val="24"/>
              </w:rPr>
              <w:t>Total</w:t>
            </w:r>
          </w:p>
        </w:tc>
        <w:tc>
          <w:tcPr>
            <w:tcW w:w="1696" w:type="dxa"/>
            <w:vAlign w:val="center"/>
          </w:tcPr>
          <w:p w:rsidR="00A77454" w:rsidRPr="00A77454" w:rsidRDefault="00A77454" w:rsidP="002573E8">
            <w:pPr>
              <w:jc w:val="right"/>
              <w:rPr>
                <w:rFonts w:ascii="Segoe UI" w:hAnsi="Segoe UI" w:cs="Segoe UI"/>
                <w:sz w:val="24"/>
                <w:szCs w:val="16"/>
              </w:rPr>
            </w:pPr>
            <w:r w:rsidRPr="00A77454">
              <w:rPr>
                <w:rFonts w:ascii="Segoe UI" w:hAnsi="Segoe UI" w:cs="Segoe UI"/>
                <w:sz w:val="24"/>
                <w:szCs w:val="16"/>
              </w:rPr>
              <w:t>/</w:t>
            </w:r>
            <w:r w:rsidR="002573E8">
              <w:rPr>
                <w:rFonts w:ascii="Segoe UI" w:hAnsi="Segoe UI" w:cs="Segoe UI"/>
                <w:sz w:val="24"/>
                <w:szCs w:val="16"/>
              </w:rPr>
              <w:t>6</w:t>
            </w:r>
            <w:r w:rsidR="00102EEA">
              <w:rPr>
                <w:rFonts w:ascii="Segoe UI" w:hAnsi="Segoe UI" w:cs="Segoe UI"/>
                <w:sz w:val="24"/>
                <w:szCs w:val="16"/>
              </w:rPr>
              <w:t>0</w:t>
            </w:r>
          </w:p>
        </w:tc>
        <w:tc>
          <w:tcPr>
            <w:tcW w:w="1697" w:type="dxa"/>
            <w:vAlign w:val="center"/>
          </w:tcPr>
          <w:p w:rsidR="00A77454" w:rsidRPr="00A77454" w:rsidRDefault="00A77454" w:rsidP="00BE14A4">
            <w:pPr>
              <w:jc w:val="center"/>
              <w:rPr>
                <w:rFonts w:ascii="Segoe UI" w:hAnsi="Segoe UI" w:cs="Segoe UI"/>
                <w:sz w:val="24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A77454" w:rsidRPr="00A77454" w:rsidRDefault="00A77454" w:rsidP="00BE14A4">
            <w:pPr>
              <w:jc w:val="center"/>
              <w:rPr>
                <w:rFonts w:ascii="Segoe UI" w:hAnsi="Segoe UI" w:cs="Segoe UI"/>
                <w:sz w:val="24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A77454" w:rsidRPr="00A77454" w:rsidRDefault="00A77454" w:rsidP="00041E6B">
            <w:pPr>
              <w:jc w:val="center"/>
              <w:rPr>
                <w:rFonts w:ascii="Segoe UI" w:hAnsi="Segoe UI" w:cs="Segoe UI"/>
                <w:sz w:val="24"/>
                <w:szCs w:val="16"/>
              </w:rPr>
            </w:pPr>
          </w:p>
        </w:tc>
        <w:tc>
          <w:tcPr>
            <w:tcW w:w="2448" w:type="dxa"/>
          </w:tcPr>
          <w:p w:rsidR="00A77454" w:rsidRPr="00A77454" w:rsidRDefault="00A77454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BE14A4" w:rsidRPr="00BE14A4" w:rsidRDefault="00BE14A4">
      <w:pPr>
        <w:rPr>
          <w:rFonts w:ascii="Segoe UI" w:hAnsi="Segoe UI" w:cs="Segoe UI"/>
          <w:sz w:val="20"/>
        </w:rPr>
      </w:pPr>
    </w:p>
    <w:sectPr w:rsidR="00BE14A4" w:rsidRPr="00BE14A4" w:rsidSect="00BF6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4A4"/>
    <w:rsid w:val="00041E6B"/>
    <w:rsid w:val="00075E01"/>
    <w:rsid w:val="00095629"/>
    <w:rsid w:val="000A1A4F"/>
    <w:rsid w:val="001028E4"/>
    <w:rsid w:val="00102EEA"/>
    <w:rsid w:val="001E3FCF"/>
    <w:rsid w:val="002573E8"/>
    <w:rsid w:val="00276F4A"/>
    <w:rsid w:val="00316C9B"/>
    <w:rsid w:val="003203C1"/>
    <w:rsid w:val="00381194"/>
    <w:rsid w:val="003876A7"/>
    <w:rsid w:val="00405472"/>
    <w:rsid w:val="00571B5B"/>
    <w:rsid w:val="00617F2D"/>
    <w:rsid w:val="006B145B"/>
    <w:rsid w:val="008810FE"/>
    <w:rsid w:val="00907616"/>
    <w:rsid w:val="009B292C"/>
    <w:rsid w:val="009C785D"/>
    <w:rsid w:val="00A647CB"/>
    <w:rsid w:val="00A77454"/>
    <w:rsid w:val="00AC42E4"/>
    <w:rsid w:val="00BD0A89"/>
    <w:rsid w:val="00BD4534"/>
    <w:rsid w:val="00BE14A4"/>
    <w:rsid w:val="00BF6FE5"/>
    <w:rsid w:val="00C004AE"/>
    <w:rsid w:val="00C0669B"/>
    <w:rsid w:val="00C530C8"/>
    <w:rsid w:val="00D651B0"/>
    <w:rsid w:val="00D71581"/>
    <w:rsid w:val="00E00675"/>
    <w:rsid w:val="00E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Katie Stewart</cp:lastModifiedBy>
  <cp:revision>4</cp:revision>
  <dcterms:created xsi:type="dcterms:W3CDTF">2019-03-25T18:11:00Z</dcterms:created>
  <dcterms:modified xsi:type="dcterms:W3CDTF">2019-03-25T18:15:00Z</dcterms:modified>
</cp:coreProperties>
</file>